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E9F" w:rsidRPr="00D11619" w:rsidRDefault="00772A73" w:rsidP="00D1161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MOÇÃO Nº </w:t>
      </w:r>
      <w:r w:rsidR="00BA2EF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01,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23  DE</w:t>
      </w:r>
      <w:r w:rsidR="008E5E9F" w:rsidRPr="00D1161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NOVEMBRO DE 2016</w:t>
      </w:r>
    </w:p>
    <w:p w:rsidR="008E5E9F" w:rsidRPr="002F25DB" w:rsidRDefault="008E5E9F" w:rsidP="002F25DB">
      <w:pPr>
        <w:shd w:val="clear" w:color="auto" w:fill="FFFFFF"/>
        <w:spacing w:line="240" w:lineRule="auto"/>
        <w:ind w:left="2832" w:firstLine="2748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</w:pPr>
      <w:r w:rsidRPr="00D116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 xml:space="preserve">Moção de repúdio aos atos </w:t>
      </w:r>
      <w:r w:rsidR="00D116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>pra</w:t>
      </w:r>
      <w:r w:rsidRPr="00D116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>ticados pelo Ministro Geddel Vieira Lima</w:t>
      </w:r>
      <w:r w:rsidR="00D116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>,</w:t>
      </w:r>
      <w:r w:rsidR="002F25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 xml:space="preserve"> </w:t>
      </w:r>
      <w:r w:rsidRPr="00D116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>de pressão política contra as</w:t>
      </w:r>
      <w:r w:rsidR="00D116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 xml:space="preserve"> </w:t>
      </w:r>
      <w:r w:rsidRPr="00D116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>recomendações do IPHAN Nacional</w:t>
      </w:r>
    </w:p>
    <w:p w:rsidR="008E5E9F" w:rsidRDefault="002F25DB" w:rsidP="002F25DB">
      <w:pPr>
        <w:pStyle w:val="western"/>
        <w:spacing w:before="0" w:beforeAutospacing="0" w:after="240"/>
        <w:ind w:right="45"/>
        <w:jc w:val="both"/>
      </w:pPr>
      <w:r w:rsidRPr="006B4901">
        <w:t xml:space="preserve">Os membros do </w:t>
      </w:r>
      <w:r>
        <w:t>COLEGIADO SETORIAL DO PATRIMÔNIO IMATERIA</w:t>
      </w:r>
      <w:r w:rsidR="000130A4">
        <w:t>L</w:t>
      </w:r>
      <w:r>
        <w:t>, órgão integrante do Conselho Nacional de Política Cultural</w:t>
      </w:r>
      <w:r w:rsidRPr="006B4901">
        <w:t xml:space="preserve"> – CNPC, no uso das atribuições que lhe são conferidas pelo art. 7º Decreto nº 5.520, de 24 de agosto de 2005, alterado pelo Decreto nº 6.973 de 7 de outubro de 2009, combinado com o inciso</w:t>
      </w:r>
      <w:r w:rsidR="00F81159">
        <w:t xml:space="preserve"> IV, </w:t>
      </w:r>
      <w:r w:rsidRPr="006B4901">
        <w:t>do art. 21 do Regimento Interno do CNPC, publicado pela Portaria nº 28 de 19 de março de 2010, aprova:</w:t>
      </w:r>
    </w:p>
    <w:p w:rsidR="002F25DB" w:rsidRDefault="002F25DB" w:rsidP="002F25DB">
      <w:pPr>
        <w:pStyle w:val="western"/>
        <w:spacing w:before="0" w:beforeAutospacing="0" w:after="240"/>
        <w:ind w:right="45"/>
        <w:jc w:val="both"/>
        <w:rPr>
          <w:rFonts w:eastAsia="Times New Roman"/>
          <w:iCs/>
          <w:color w:val="000000"/>
        </w:rPr>
      </w:pPr>
      <w:r>
        <w:t xml:space="preserve">Art. 1º </w:t>
      </w:r>
      <w:r w:rsidRPr="002F25DB">
        <w:rPr>
          <w:rFonts w:eastAsia="Times New Roman"/>
          <w:iCs/>
          <w:color w:val="000000"/>
        </w:rPr>
        <w:t>Repúdio aos atos praticados pelo Ministro Geddel Vieira Lima, de pressão política contra as recomendações do IPHAN Nacional</w:t>
      </w:r>
    </w:p>
    <w:p w:rsidR="002F25DB" w:rsidRPr="002F25DB" w:rsidRDefault="002F25DB" w:rsidP="002F25DB">
      <w:pPr>
        <w:pStyle w:val="western"/>
        <w:spacing w:before="0" w:beforeAutospacing="0" w:after="240"/>
        <w:ind w:right="45"/>
        <w:jc w:val="both"/>
        <w:rPr>
          <w:b/>
        </w:rPr>
      </w:pPr>
      <w:r w:rsidRPr="002F25DB">
        <w:rPr>
          <w:rFonts w:eastAsia="Times New Roman"/>
          <w:b/>
          <w:iCs/>
          <w:color w:val="000000"/>
        </w:rPr>
        <w:t>Exposição de Motivos</w:t>
      </w:r>
    </w:p>
    <w:p w:rsidR="008E5E9F" w:rsidRPr="00D11619" w:rsidRDefault="008E5E9F" w:rsidP="008E5E9F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D1161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Devido aos atos praticados pelo Sr. Ministro de Estado Geddel Vieira Lima, que ferem e atentam contra a proteção do patrimônio histórico e mais especificamente à gestão do IPHAN e culminou com a demissão do então Ministro da Cultura, Sr. Marcelo </w:t>
      </w:r>
      <w:proofErr w:type="spellStart"/>
      <w:r w:rsidRPr="00D1161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Calero</w:t>
      </w:r>
      <w:proofErr w:type="spellEnd"/>
      <w:r w:rsidRPr="00D1161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O agora </w:t>
      </w:r>
      <w:proofErr w:type="spellStart"/>
      <w:r w:rsidRPr="00D1161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ex</w:t>
      </w:r>
      <w:proofErr w:type="spellEnd"/>
      <w:r w:rsidRPr="00D1161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Ministro </w:t>
      </w:r>
      <w:proofErr w:type="spellStart"/>
      <w:r w:rsidRPr="00D1161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Calero</w:t>
      </w:r>
      <w:proofErr w:type="spellEnd"/>
      <w:r w:rsidRPr="00D1161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acusou o Sr. Ministro Geddel de pressioná-lo politicamente para concessão de licenciamento de construção de empreendimento, de alto luxo e alta lucratividade, onde há unidade de sua propriedade, em área tombada pelo patrimônio histórico e natural.</w:t>
      </w:r>
    </w:p>
    <w:p w:rsidR="008E5E9F" w:rsidRPr="00D11619" w:rsidRDefault="008E5E9F" w:rsidP="008E5E9F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D1161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Além disso o ato de pressionar o então Ministro da Cultura para aprovação pelo IPHAN de empreendimento, que vai contra a legislação de preservação do patrimônio brasileiro, em benefício de interesses particulares, constitui também crime de prevaricação conforme expressa o </w:t>
      </w:r>
      <w:hyperlink r:id="rId4" w:tgtFrame="_blank" w:history="1">
        <w:r w:rsidRPr="00D11619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pt-BR"/>
          </w:rPr>
          <w:t>Artigo 319 do Decreto Lei nº 2.848 de 07 de Dezembro de 1940</w:t>
        </w:r>
      </w:hyperlink>
    </w:p>
    <w:p w:rsidR="008E5E9F" w:rsidRPr="00D11619" w:rsidRDefault="008E5E9F" w:rsidP="008E5E9F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D1161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Art. 319 - Retardar ou deixar de praticar, indevidamente, ato de ofício, ou praticá-lo contra disposição expressa de lei, para satisfazer interesse ou sentimento pessoal:</w:t>
      </w:r>
    </w:p>
    <w:p w:rsidR="008E5E9F" w:rsidRPr="00D11619" w:rsidRDefault="008E5E9F" w:rsidP="008E5E9F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D1161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Pena - detenção, de três meses a um ano, e multa.</w:t>
      </w:r>
    </w:p>
    <w:p w:rsidR="008E5E9F" w:rsidRPr="00D11619" w:rsidRDefault="008E5E9F" w:rsidP="008E5E9F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D1161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Exposição de motivos:</w:t>
      </w:r>
    </w:p>
    <w:p w:rsidR="008E5E9F" w:rsidRPr="00D11619" w:rsidRDefault="008E5E9F" w:rsidP="008E5E9F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D1161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Vemos como atitude firme e corajosa, o pedido de demissão do Sr. Marcelo </w:t>
      </w:r>
      <w:proofErr w:type="spellStart"/>
      <w:r w:rsidRPr="00D1161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Calero</w:t>
      </w:r>
      <w:proofErr w:type="spellEnd"/>
      <w:r w:rsidRPr="00D1161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da pasta da Cultura, preservando o IPHAN de ataques políticos contra o patrimônio histórico. Porém, o fato desencadeou mais uma série de corrupção e ingerências políticas no comando do nosso país que não podem ficar impunes. </w:t>
      </w:r>
    </w:p>
    <w:p w:rsidR="008E5E9F" w:rsidRPr="00D11619" w:rsidRDefault="008E5E9F" w:rsidP="008E5E9F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D1161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IPHAN Nacional tem 80 anos de história e luta pela preservação do patrimônio cultural do Brasil e com esta atitude do Ministro Geddel, foi exposto às suas fragilidades diante das penúrias que passa o setor cultural. Precisamos honrá-lo e exigir que pressões efetuadas por vias políticas e econômicas de tentativas de avançar com empreendimentos lucrativos, luxuosos sobre áreas de preservação ambiental/cultural sejam tratadas como crime e corrupção.</w:t>
      </w:r>
    </w:p>
    <w:p w:rsidR="008E5E9F" w:rsidRPr="00D11619" w:rsidRDefault="002F25DB" w:rsidP="008E5E9F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</w:t>
      </w:r>
      <w:r w:rsidR="008E5E9F" w:rsidRPr="00D1161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iante da denúncia de um ministro (</w:t>
      </w:r>
      <w:proofErr w:type="spellStart"/>
      <w:r w:rsidR="008E5E9F" w:rsidRPr="00D1161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Calero</w:t>
      </w:r>
      <w:proofErr w:type="spellEnd"/>
      <w:r w:rsidR="008E5E9F" w:rsidRPr="00D1161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) e a confirmação de outro (Geddel) de que houve pressão do segundo para o primeiro intervir junto à órgão público </w:t>
      </w:r>
      <w:r w:rsidR="008E5E9F" w:rsidRPr="00D1161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>(MINC/IPHAN) para liberação de parecer que beneficiava interesses privados em detrimento do público, a prática é assim tipificada pela legislação:</w:t>
      </w:r>
    </w:p>
    <w:p w:rsidR="008E5E9F" w:rsidRPr="00D11619" w:rsidRDefault="008E5E9F" w:rsidP="008E5E9F">
      <w:pPr>
        <w:shd w:val="clear" w:color="auto" w:fill="FFFFFF"/>
        <w:spacing w:after="240" w:line="240" w:lineRule="auto"/>
        <w:ind w:firstLine="6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D116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 xml:space="preserve">Art. 1º O </w:t>
      </w:r>
      <w:hyperlink r:id="rId5" w:anchor="art332" w:tgtFrame="_blank" w:history="1">
        <w:r w:rsidRPr="00D11619">
          <w:rPr>
            <w:rFonts w:ascii="Times New Roman" w:eastAsia="Times New Roman" w:hAnsi="Times New Roman" w:cs="Times New Roman"/>
            <w:i/>
            <w:iCs/>
            <w:color w:val="000000"/>
            <w:sz w:val="24"/>
            <w:szCs w:val="24"/>
            <w:u w:val="single"/>
            <w:lang w:eastAsia="pt-BR"/>
          </w:rPr>
          <w:t>art. 332 do Decreto-Lei nº 2.848, de 7 de dezembro de 1940</w:t>
        </w:r>
      </w:hyperlink>
      <w:r w:rsidRPr="00D116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>, passa a vigorar com a seguinte redação:</w:t>
      </w:r>
    </w:p>
    <w:p w:rsidR="008E5E9F" w:rsidRPr="00D11619" w:rsidRDefault="008E5E9F" w:rsidP="008E5E9F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D116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>"Tráfico de influência</w:t>
      </w:r>
    </w:p>
    <w:p w:rsidR="008E5E9F" w:rsidRPr="00D11619" w:rsidRDefault="008E5E9F" w:rsidP="008E5E9F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D116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>Art. 332. Solicitar, exigir, cobrar ou obter, para si ou para outrem, vantagem ou promessa de vantagem, a pretexto de influir em ato praticado por funcionário público no exercício da função.</w:t>
      </w:r>
    </w:p>
    <w:p w:rsidR="008E5E9F" w:rsidRPr="00D11619" w:rsidRDefault="008E5E9F" w:rsidP="008E5E9F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D116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>Pena - Reclusão, de dois a cinco anos, e multa.</w:t>
      </w:r>
    </w:p>
    <w:p w:rsidR="008E5E9F" w:rsidRPr="00D11619" w:rsidRDefault="008E5E9F" w:rsidP="008E5E9F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D116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>Parágrafo único. A pena é aumentada da metade, se o agente alega ou insinua que a vantagem é também destinada ao funcionário."</w:t>
      </w:r>
    </w:p>
    <w:p w:rsidR="008E5E9F" w:rsidRPr="00D11619" w:rsidRDefault="008E5E9F" w:rsidP="008E5E9F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D1161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Para a coleta de provas tanto a Polícia Federal, quanto o Ministério Público poderá utilizar de</w:t>
      </w:r>
      <w:r w:rsidRPr="00D116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 xml:space="preserve"> Lei n.º 9.296/96:</w:t>
      </w:r>
    </w:p>
    <w:p w:rsidR="008E5E9F" w:rsidRPr="00D11619" w:rsidRDefault="008E5E9F" w:rsidP="008E5E9F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D116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>Art. 1º A interceptação de comunicações telefônicas, de qualquer natureza, para prova em investigação criminal e em instrução processual penal, observará o disposto nesta Lei e dependerá de ordem do juiz competente da ação principal, sob segredo de justiça.</w:t>
      </w:r>
    </w:p>
    <w:p w:rsidR="008E5E9F" w:rsidRPr="00D11619" w:rsidRDefault="008E5E9F" w:rsidP="008E5E9F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D116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 xml:space="preserve">Parágrafo único. O disposto nesta Lei aplica-se à interceptação do fluxo de comunicações em sistemas de informática e telemática. </w:t>
      </w:r>
    </w:p>
    <w:p w:rsidR="008E5E9F" w:rsidRPr="00D11619" w:rsidRDefault="008E5E9F" w:rsidP="008E5E9F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D116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>Art. 3° A interceptação das comunicações telefônicas poderá ser determinada pelo juiz, de ofício ou a requerimento:</w:t>
      </w:r>
    </w:p>
    <w:p w:rsidR="008E5E9F" w:rsidRPr="00D11619" w:rsidRDefault="008E5E9F" w:rsidP="008E5E9F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D116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>I – da autoridade policial, na investigação criminal;</w:t>
      </w:r>
    </w:p>
    <w:p w:rsidR="008E5E9F" w:rsidRPr="00D11619" w:rsidRDefault="008E5E9F" w:rsidP="008E5E9F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D116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>II – do representante do Ministério Público, na investigação criminal e na instrução processual penal.”</w:t>
      </w:r>
    </w:p>
    <w:p w:rsidR="008E5E9F" w:rsidRPr="00D11619" w:rsidRDefault="008E5E9F" w:rsidP="008E5E9F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D1161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Por fim, o Sr. Ministro Geddel Vieira Lima colocou seus interesses pessoais diante do interesse coletivo, o que não corresponde ao esperado de um Ministro de Estado, sendo assim entendemos que tal atitude deve ser repudiada pelo Exmo. Sr. Presidente Michel Temer.</w:t>
      </w:r>
    </w:p>
    <w:p w:rsidR="008E5E9F" w:rsidRPr="00D11619" w:rsidRDefault="008E5E9F" w:rsidP="008E5E9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8E5E9F" w:rsidRPr="00D11619" w:rsidRDefault="008E5E9F" w:rsidP="00BA2EFD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D1161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Colegiado Setorial </w:t>
      </w:r>
      <w:r w:rsidR="00D1161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do Patrimônio Cultural Imaterial</w:t>
      </w:r>
    </w:p>
    <w:p w:rsidR="00EC1779" w:rsidRPr="00D11619" w:rsidRDefault="00BA2EFD">
      <w:pPr>
        <w:rPr>
          <w:rFonts w:ascii="Times New Roman" w:hAnsi="Times New Roman" w:cs="Times New Roman"/>
          <w:sz w:val="24"/>
          <w:szCs w:val="24"/>
        </w:rPr>
      </w:pPr>
    </w:p>
    <w:sectPr w:rsidR="00EC1779" w:rsidRPr="00D11619" w:rsidSect="00E924B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E5E9F"/>
    <w:rsid w:val="000130A4"/>
    <w:rsid w:val="00086B9D"/>
    <w:rsid w:val="002F25DB"/>
    <w:rsid w:val="00772A73"/>
    <w:rsid w:val="008E5E9F"/>
    <w:rsid w:val="00BA2EFD"/>
    <w:rsid w:val="00BB20B0"/>
    <w:rsid w:val="00CB6BA4"/>
    <w:rsid w:val="00D11619"/>
    <w:rsid w:val="00E924B8"/>
    <w:rsid w:val="00F81159"/>
    <w:rsid w:val="00FB5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97FE14-C07D-45A5-97DB-6057A663C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24B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E5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8E5E9F"/>
    <w:rPr>
      <w:color w:val="0000FF"/>
      <w:u w:val="single"/>
    </w:rPr>
  </w:style>
  <w:style w:type="paragraph" w:customStyle="1" w:styleId="western">
    <w:name w:val="western"/>
    <w:basedOn w:val="Normal"/>
    <w:uiPriority w:val="99"/>
    <w:rsid w:val="002F25DB"/>
    <w:pPr>
      <w:spacing w:before="100" w:beforeAutospacing="1" w:after="119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9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94675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06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lanalto.gov.br/ccivil_03/Decreto-Lei/Del2848.htm" TargetMode="External"/><Relationship Id="rId4" Type="http://schemas.openxmlformats.org/officeDocument/2006/relationships/hyperlink" Target="http://www.jusbrasil.com.br/topicos/10598500/artigo-319-do-decreto-lei-n-2848-de-07-de-dezembro-de-1940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739</Words>
  <Characters>3992</Characters>
  <Application>Microsoft Office Word</Application>
  <DocSecurity>0</DocSecurity>
  <Lines>33</Lines>
  <Paragraphs>9</Paragraphs>
  <ScaleCrop>false</ScaleCrop>
  <Company>minc</Company>
  <LinksUpToDate>false</LinksUpToDate>
  <CharactersWithSpaces>4722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minc</dc:creator>
  <cp:lastModifiedBy>Flavia Mello de Castro</cp:lastModifiedBy>
  <cp:revision>8</cp:revision>
  <dcterms:created xsi:type="dcterms:W3CDTF">2016-11-23T15:59:00Z</dcterms:created>
  <dcterms:modified xsi:type="dcterms:W3CDTF">2017-11-22T20:28:00Z</dcterms:modified>
</cp:coreProperties>
</file>